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0E746" w14:textId="77777777" w:rsidR="007945D4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PREDLOG</w:t>
      </w:r>
    </w:p>
    <w:p w14:paraId="16EC17E3" w14:textId="51E78407" w:rsidR="008F643B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A5D14D0" w14:textId="6750FCDC" w:rsidR="00125AB8" w:rsidRDefault="00D54B1B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osnovu člana </w:t>
      </w:r>
      <w:r w:rsidR="00A14AFD">
        <w:rPr>
          <w:rFonts w:ascii="Arial" w:hAnsi="Arial" w:cs="Arial"/>
        </w:rPr>
        <w:t>1</w:t>
      </w:r>
      <w:r w:rsidR="0001718B">
        <w:rPr>
          <w:rFonts w:ascii="Arial" w:hAnsi="Arial" w:cs="Arial"/>
        </w:rPr>
        <w:t>1</w:t>
      </w:r>
      <w:r w:rsidR="00A14AFD">
        <w:rPr>
          <w:rFonts w:ascii="Arial" w:hAnsi="Arial" w:cs="Arial"/>
        </w:rPr>
        <w:t xml:space="preserve"> </w:t>
      </w:r>
      <w:r w:rsidR="0001718B">
        <w:rPr>
          <w:rFonts w:ascii="Arial" w:hAnsi="Arial" w:cs="Arial"/>
        </w:rPr>
        <w:t>Odluke o osnivanju Društva sa ograničenom odgovornošću „Biznis info centar“</w:t>
      </w:r>
      <w:r w:rsidR="0014155D">
        <w:rPr>
          <w:rFonts w:ascii="Arial" w:hAnsi="Arial" w:cs="Arial"/>
        </w:rPr>
        <w:t xml:space="preserve"> Tivat</w:t>
      </w:r>
      <w:r w:rsidR="00A14AFD">
        <w:rPr>
          <w:rFonts w:ascii="Arial" w:hAnsi="Arial" w:cs="Arial"/>
        </w:rPr>
        <w:t xml:space="preserve"> („Sl</w:t>
      </w:r>
      <w:r w:rsidR="0001718B">
        <w:rPr>
          <w:rFonts w:ascii="Arial" w:hAnsi="Arial" w:cs="Arial"/>
        </w:rPr>
        <w:t xml:space="preserve">užbeni </w:t>
      </w:r>
      <w:r w:rsidR="00A14AFD">
        <w:rPr>
          <w:rFonts w:ascii="Arial" w:hAnsi="Arial" w:cs="Arial"/>
        </w:rPr>
        <w:t>list Crne Gore</w:t>
      </w:r>
      <w:r w:rsidR="007945D4">
        <w:rPr>
          <w:rFonts w:ascii="Arial" w:hAnsi="Arial" w:cs="Arial"/>
        </w:rPr>
        <w:t xml:space="preserve"> </w:t>
      </w:r>
      <w:r w:rsidR="00A14AFD">
        <w:rPr>
          <w:rFonts w:ascii="Arial" w:hAnsi="Arial" w:cs="Arial"/>
        </w:rPr>
        <w:t>-</w:t>
      </w:r>
      <w:r w:rsidR="007945D4">
        <w:rPr>
          <w:rFonts w:ascii="Arial" w:hAnsi="Arial" w:cs="Arial"/>
        </w:rPr>
        <w:t xml:space="preserve"> </w:t>
      </w:r>
      <w:r w:rsidR="00A14AFD">
        <w:rPr>
          <w:rFonts w:ascii="Arial" w:hAnsi="Arial" w:cs="Arial"/>
        </w:rPr>
        <w:t>opštinski propisi“</w:t>
      </w:r>
      <w:r w:rsidR="007945D4">
        <w:rPr>
          <w:rFonts w:ascii="Arial" w:hAnsi="Arial" w:cs="Arial"/>
        </w:rPr>
        <w:t>,</w:t>
      </w:r>
      <w:r w:rsidR="00A14AFD">
        <w:rPr>
          <w:rFonts w:ascii="Arial" w:hAnsi="Arial" w:cs="Arial"/>
        </w:rPr>
        <w:t xml:space="preserve"> br</w:t>
      </w:r>
      <w:r w:rsidR="007945D4">
        <w:rPr>
          <w:rFonts w:ascii="Arial" w:hAnsi="Arial" w:cs="Arial"/>
        </w:rPr>
        <w:t>.</w:t>
      </w:r>
      <w:r w:rsidR="00A14AFD">
        <w:rPr>
          <w:rFonts w:ascii="Arial" w:hAnsi="Arial" w:cs="Arial"/>
        </w:rPr>
        <w:t xml:space="preserve"> </w:t>
      </w:r>
      <w:r w:rsidR="0001718B">
        <w:rPr>
          <w:rFonts w:ascii="Arial" w:hAnsi="Arial" w:cs="Arial"/>
        </w:rPr>
        <w:t>3</w:t>
      </w:r>
      <w:r w:rsidR="007945D4">
        <w:rPr>
          <w:rFonts w:ascii="Arial" w:hAnsi="Arial" w:cs="Arial"/>
        </w:rPr>
        <w:t>2</w:t>
      </w:r>
      <w:r w:rsidR="0001718B">
        <w:rPr>
          <w:rFonts w:ascii="Arial" w:hAnsi="Arial" w:cs="Arial"/>
        </w:rPr>
        <w:t>/23</w:t>
      </w:r>
      <w:r w:rsidR="00A14AFD">
        <w:rPr>
          <w:rFonts w:ascii="Arial" w:hAnsi="Arial" w:cs="Arial"/>
        </w:rPr>
        <w:t xml:space="preserve">) i člana </w:t>
      </w:r>
      <w:r w:rsidR="00125AB8">
        <w:rPr>
          <w:rFonts w:ascii="Arial" w:hAnsi="Arial" w:cs="Arial"/>
        </w:rPr>
        <w:t>35</w:t>
      </w:r>
      <w:r w:rsidR="00125AB8" w:rsidRPr="00125AB8">
        <w:rPr>
          <w:rFonts w:ascii="Arial" w:hAnsi="Arial" w:cs="Arial"/>
        </w:rPr>
        <w:t xml:space="preserve"> Statuta opštine Tivat</w:t>
      </w:r>
      <w:r w:rsidR="007F1EBA">
        <w:rPr>
          <w:rFonts w:ascii="Arial" w:hAnsi="Arial" w:cs="Arial"/>
        </w:rPr>
        <w:t xml:space="preserve"> </w:t>
      </w:r>
      <w:r w:rsidR="00125AB8" w:rsidRPr="00125AB8">
        <w:rPr>
          <w:rFonts w:ascii="Arial" w:hAnsi="Arial" w:cs="Arial"/>
        </w:rPr>
        <w:t>("Sl</w:t>
      </w:r>
      <w:r w:rsidR="00780C0E">
        <w:rPr>
          <w:rFonts w:ascii="Arial" w:hAnsi="Arial" w:cs="Arial"/>
        </w:rPr>
        <w:t>užbeni</w:t>
      </w:r>
      <w:r w:rsidR="00125AB8" w:rsidRPr="00125AB8">
        <w:rPr>
          <w:rFonts w:ascii="Arial" w:hAnsi="Arial" w:cs="Arial"/>
        </w:rPr>
        <w:t xml:space="preserve"> list </w:t>
      </w:r>
      <w:r w:rsidR="00125AB8">
        <w:rPr>
          <w:rFonts w:ascii="Arial" w:hAnsi="Arial" w:cs="Arial"/>
        </w:rPr>
        <w:t>Crne Gore – opštinski propisi“</w:t>
      </w:r>
      <w:r w:rsidR="00921FC4">
        <w:rPr>
          <w:rFonts w:ascii="Arial" w:hAnsi="Arial" w:cs="Arial"/>
        </w:rPr>
        <w:t>,</w:t>
      </w:r>
      <w:r w:rsidR="00125AB8">
        <w:rPr>
          <w:rFonts w:ascii="Arial" w:hAnsi="Arial" w:cs="Arial"/>
        </w:rPr>
        <w:t xml:space="preserve"> br. 24/18</w:t>
      </w:r>
      <w:r w:rsidR="00921FC4">
        <w:rPr>
          <w:rFonts w:ascii="Arial" w:hAnsi="Arial" w:cs="Arial"/>
        </w:rPr>
        <w:t xml:space="preserve"> i </w:t>
      </w:r>
      <w:r w:rsidR="008947B1">
        <w:rPr>
          <w:rFonts w:ascii="Arial" w:hAnsi="Arial" w:cs="Arial"/>
        </w:rPr>
        <w:t>09/20</w:t>
      </w:r>
      <w:r w:rsidR="00125AB8" w:rsidRPr="00125AB8">
        <w:rPr>
          <w:rFonts w:ascii="Arial" w:hAnsi="Arial" w:cs="Arial"/>
        </w:rPr>
        <w:t xml:space="preserve">), Skupština opštine Tivat, na sjednici održanoj dana </w:t>
      </w:r>
      <w:r w:rsidR="00A14AFD">
        <w:rPr>
          <w:rFonts w:ascii="Arial" w:hAnsi="Arial" w:cs="Arial"/>
        </w:rPr>
        <w:t>_______</w:t>
      </w:r>
      <w:r w:rsidR="00921FC4">
        <w:rPr>
          <w:rFonts w:ascii="Arial" w:hAnsi="Arial" w:cs="Arial"/>
        </w:rPr>
        <w:t xml:space="preserve"> </w:t>
      </w:r>
      <w:r w:rsidR="008947B1">
        <w:rPr>
          <w:rFonts w:ascii="Arial" w:hAnsi="Arial" w:cs="Arial"/>
        </w:rPr>
        <w:t>202</w:t>
      </w:r>
      <w:r w:rsidR="002D2F12">
        <w:rPr>
          <w:rFonts w:ascii="Arial" w:hAnsi="Arial" w:cs="Arial"/>
        </w:rPr>
        <w:t>4</w:t>
      </w:r>
      <w:r w:rsidR="00125AB8">
        <w:rPr>
          <w:rFonts w:ascii="Arial" w:hAnsi="Arial" w:cs="Arial"/>
        </w:rPr>
        <w:t>.</w:t>
      </w:r>
      <w:r w:rsidR="00125AB8" w:rsidRPr="00125AB8">
        <w:rPr>
          <w:rFonts w:ascii="Arial" w:hAnsi="Arial" w:cs="Arial"/>
        </w:rPr>
        <w:t xml:space="preserve"> godine, donijela je</w:t>
      </w:r>
    </w:p>
    <w:p w14:paraId="5FF455FD" w14:textId="77777777" w:rsidR="008947B1" w:rsidRDefault="008947B1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32A2208" w14:textId="77777777" w:rsidR="002D2F12" w:rsidRPr="00125AB8" w:rsidRDefault="002D2F12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B93B070" w14:textId="77777777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BE49740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14:paraId="7B8B2E90" w14:textId="77777777" w:rsidR="009A3EFA" w:rsidRPr="00125AB8" w:rsidRDefault="009A3EFA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58652FC" w14:textId="2EAFB98E" w:rsidR="00125AB8" w:rsidRDefault="00125AB8" w:rsidP="002D2F1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A14AFD">
        <w:rPr>
          <w:rFonts w:ascii="Arial" w:hAnsi="Arial" w:cs="Arial"/>
        </w:rPr>
        <w:t xml:space="preserve">davanju saglasnosti na </w:t>
      </w:r>
      <w:r w:rsidR="002D2F12">
        <w:rPr>
          <w:rFonts w:ascii="Arial" w:hAnsi="Arial" w:cs="Arial"/>
        </w:rPr>
        <w:t>cjenovnik</w:t>
      </w:r>
      <w:r w:rsidR="005C3963">
        <w:rPr>
          <w:rFonts w:ascii="Arial" w:hAnsi="Arial" w:cs="Arial"/>
        </w:rPr>
        <w:t xml:space="preserve"> uslug</w:t>
      </w:r>
      <w:r w:rsidR="009A3EFA">
        <w:rPr>
          <w:rFonts w:ascii="Arial" w:hAnsi="Arial" w:cs="Arial"/>
        </w:rPr>
        <w:t xml:space="preserve">a </w:t>
      </w:r>
      <w:r w:rsidR="005C3963">
        <w:rPr>
          <w:rFonts w:ascii="Arial" w:hAnsi="Arial" w:cs="Arial"/>
        </w:rPr>
        <w:t>DOO „</w:t>
      </w:r>
      <w:r w:rsidR="002D2F12">
        <w:rPr>
          <w:rFonts w:ascii="Arial" w:hAnsi="Arial" w:cs="Arial"/>
        </w:rPr>
        <w:t>Biznis info centar</w:t>
      </w:r>
      <w:r w:rsidR="005C3963">
        <w:rPr>
          <w:rFonts w:ascii="Arial" w:hAnsi="Arial" w:cs="Arial"/>
        </w:rPr>
        <w:t>“ Tivat</w:t>
      </w:r>
    </w:p>
    <w:p w14:paraId="2D2A4D03" w14:textId="77777777" w:rsidR="005C3963" w:rsidRDefault="005C3963" w:rsidP="009A3E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AD94029" w14:textId="77777777" w:rsidR="005C3963" w:rsidRPr="00125AB8" w:rsidRDefault="005C3963" w:rsidP="00A14A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B7F3718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Član 1</w:t>
      </w:r>
    </w:p>
    <w:p w14:paraId="2A715129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584369A2" w14:textId="703F8CF7" w:rsidR="008947B1" w:rsidRPr="00125AB8" w:rsidRDefault="005C3963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Daje se saglasnost </w:t>
      </w:r>
      <w:r w:rsidR="007372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</w:t>
      </w:r>
      <w:r w:rsidR="007372E6">
        <w:rPr>
          <w:rFonts w:ascii="Arial" w:hAnsi="Arial" w:cs="Arial"/>
        </w:rPr>
        <w:t xml:space="preserve">Odluku </w:t>
      </w:r>
      <w:r w:rsidR="00A672F9">
        <w:rPr>
          <w:rFonts w:ascii="Arial" w:hAnsi="Arial" w:cs="Arial"/>
        </w:rPr>
        <w:t>O</w:t>
      </w:r>
      <w:r w:rsidR="007372E6">
        <w:rPr>
          <w:rFonts w:ascii="Arial" w:hAnsi="Arial" w:cs="Arial"/>
        </w:rPr>
        <w:t>dbora direktora</w:t>
      </w:r>
      <w:r w:rsidR="00B4029F" w:rsidRPr="00B4029F">
        <w:rPr>
          <w:rFonts w:ascii="Arial" w:hAnsi="Arial" w:cs="Arial"/>
        </w:rPr>
        <w:t xml:space="preserve"> </w:t>
      </w:r>
      <w:r w:rsidR="007372E6">
        <w:rPr>
          <w:rFonts w:ascii="Arial" w:hAnsi="Arial" w:cs="Arial"/>
        </w:rPr>
        <w:t>br</w:t>
      </w:r>
      <w:r w:rsidR="00A672F9">
        <w:rPr>
          <w:rFonts w:ascii="Arial" w:hAnsi="Arial" w:cs="Arial"/>
        </w:rPr>
        <w:t>.</w:t>
      </w:r>
      <w:r w:rsidR="007372E6">
        <w:rPr>
          <w:rFonts w:ascii="Arial" w:hAnsi="Arial" w:cs="Arial"/>
        </w:rPr>
        <w:t xml:space="preserve"> </w:t>
      </w:r>
      <w:r w:rsidR="00A672F9">
        <w:rPr>
          <w:rFonts w:ascii="Arial" w:hAnsi="Arial" w:cs="Arial"/>
        </w:rPr>
        <w:t>3</w:t>
      </w:r>
      <w:r w:rsidR="00B4029F">
        <w:rPr>
          <w:rFonts w:ascii="Arial" w:hAnsi="Arial" w:cs="Arial"/>
        </w:rPr>
        <w:t>53/24-45/1</w:t>
      </w:r>
      <w:r w:rsidR="007372E6">
        <w:rPr>
          <w:rFonts w:ascii="Arial" w:hAnsi="Arial" w:cs="Arial"/>
        </w:rPr>
        <w:t xml:space="preserve"> od </w:t>
      </w:r>
      <w:r w:rsidR="00B4029F">
        <w:rPr>
          <w:rFonts w:ascii="Arial" w:hAnsi="Arial" w:cs="Arial"/>
        </w:rPr>
        <w:t>14.06.2024</w:t>
      </w:r>
      <w:r w:rsidR="007372E6">
        <w:rPr>
          <w:rFonts w:ascii="Arial" w:hAnsi="Arial" w:cs="Arial"/>
        </w:rPr>
        <w:t xml:space="preserve">.godine o </w:t>
      </w:r>
      <w:r w:rsidR="00B4029F">
        <w:rPr>
          <w:rFonts w:ascii="Arial" w:hAnsi="Arial" w:cs="Arial"/>
        </w:rPr>
        <w:t>donošenju cjenovnika usluga</w:t>
      </w:r>
      <w:r w:rsidR="00780C0E" w:rsidRPr="00780C0E">
        <w:rPr>
          <w:rFonts w:ascii="Arial" w:hAnsi="Arial" w:cs="Arial"/>
        </w:rPr>
        <w:t xml:space="preserve"> </w:t>
      </w:r>
      <w:r w:rsidR="00780C0E">
        <w:rPr>
          <w:rFonts w:ascii="Arial" w:hAnsi="Arial" w:cs="Arial"/>
        </w:rPr>
        <w:t>DOO „Biznis info centar“ Tivat</w:t>
      </w:r>
      <w:r w:rsidR="00B4029F">
        <w:rPr>
          <w:rFonts w:ascii="Arial" w:hAnsi="Arial" w:cs="Arial"/>
        </w:rPr>
        <w:t>.</w:t>
      </w:r>
    </w:p>
    <w:p w14:paraId="2D386097" w14:textId="77777777" w:rsidR="00125AB8" w:rsidRDefault="00125AB8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1271CDB" w14:textId="77777777" w:rsidR="00AB71A8" w:rsidRPr="00125AB8" w:rsidRDefault="00AB71A8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6DE5A8B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Član 2</w:t>
      </w:r>
    </w:p>
    <w:p w14:paraId="7B447097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BA058DB" w14:textId="477BFBD8" w:rsidR="00125AB8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25AB8">
        <w:rPr>
          <w:rFonts w:ascii="Arial" w:hAnsi="Arial" w:cs="Arial"/>
        </w:rPr>
        <w:t>Ova odluka stupa na snagu osmog dana od dana objavljivanja u "S</w:t>
      </w:r>
      <w:r w:rsidR="00CC5063">
        <w:rPr>
          <w:rFonts w:ascii="Arial" w:hAnsi="Arial" w:cs="Arial"/>
        </w:rPr>
        <w:t>l</w:t>
      </w:r>
      <w:r w:rsidR="00B4029F">
        <w:rPr>
          <w:rFonts w:ascii="Arial" w:hAnsi="Arial" w:cs="Arial"/>
        </w:rPr>
        <w:t>užbenom</w:t>
      </w:r>
      <w:r w:rsidRPr="00125AB8">
        <w:rPr>
          <w:rFonts w:ascii="Arial" w:hAnsi="Arial" w:cs="Arial"/>
        </w:rPr>
        <w:t xml:space="preserve"> listu C</w:t>
      </w:r>
      <w:r w:rsidR="0095027B">
        <w:rPr>
          <w:rFonts w:ascii="Arial" w:hAnsi="Arial" w:cs="Arial"/>
        </w:rPr>
        <w:t xml:space="preserve">rne </w:t>
      </w:r>
      <w:r w:rsidRPr="00125AB8">
        <w:rPr>
          <w:rFonts w:ascii="Arial" w:hAnsi="Arial" w:cs="Arial"/>
        </w:rPr>
        <w:t>G</w:t>
      </w:r>
      <w:r w:rsidR="0095027B">
        <w:rPr>
          <w:rFonts w:ascii="Arial" w:hAnsi="Arial" w:cs="Arial"/>
        </w:rPr>
        <w:t>ore</w:t>
      </w:r>
      <w:r w:rsidR="00B4029F">
        <w:rPr>
          <w:rFonts w:ascii="Arial" w:hAnsi="Arial" w:cs="Arial"/>
        </w:rPr>
        <w:t xml:space="preserve"> </w:t>
      </w:r>
      <w:r w:rsidRPr="00125AB8">
        <w:rPr>
          <w:rFonts w:ascii="Arial" w:hAnsi="Arial" w:cs="Arial"/>
        </w:rPr>
        <w:t>- opštinski propisi"</w:t>
      </w:r>
      <w:r w:rsidR="007A7A9B">
        <w:rPr>
          <w:rFonts w:ascii="Arial" w:hAnsi="Arial" w:cs="Arial"/>
        </w:rPr>
        <w:t>.</w:t>
      </w:r>
    </w:p>
    <w:p w14:paraId="217D70C0" w14:textId="77777777" w:rsidR="008947B1" w:rsidRPr="00125AB8" w:rsidRDefault="008947B1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45B2926" w14:textId="77777777" w:rsidR="00125AB8" w:rsidRPr="00125AB8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84687E0" w14:textId="77777777" w:rsidR="00125AB8" w:rsidRP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Broj: </w:t>
      </w:r>
      <w:r w:rsidR="007372E6">
        <w:rPr>
          <w:rFonts w:ascii="Arial" w:hAnsi="Arial" w:cs="Arial"/>
        </w:rPr>
        <w:t>03-</w:t>
      </w:r>
    </w:p>
    <w:p w14:paraId="64D75385" w14:textId="69826340" w:rsid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Tivat, </w:t>
      </w:r>
      <w:r w:rsidR="007372E6">
        <w:rPr>
          <w:rFonts w:ascii="Arial" w:hAnsi="Arial" w:cs="Arial"/>
        </w:rPr>
        <w:t>_______</w:t>
      </w:r>
      <w:r w:rsidR="00AB71A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202</w:t>
      </w:r>
      <w:r w:rsidR="002D2F12">
        <w:rPr>
          <w:rFonts w:ascii="Arial" w:hAnsi="Arial" w:cs="Arial"/>
        </w:rPr>
        <w:t>4</w:t>
      </w:r>
      <w:r w:rsidR="00FF4081">
        <w:rPr>
          <w:rFonts w:ascii="Arial" w:hAnsi="Arial" w:cs="Arial"/>
        </w:rPr>
        <w:t>.</w:t>
      </w:r>
      <w:r w:rsidR="00125AB8" w:rsidRPr="00125AB8">
        <w:rPr>
          <w:rFonts w:ascii="Arial" w:hAnsi="Arial" w:cs="Arial"/>
        </w:rPr>
        <w:t>godine</w:t>
      </w:r>
    </w:p>
    <w:p w14:paraId="33AC0988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9F675AE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7BEF2B8A" w14:textId="77777777" w:rsidR="0095027B" w:rsidRPr="00125AB8" w:rsidRDefault="0095027B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F0D74CB" w14:textId="0837CA8B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 xml:space="preserve">Skupština </w:t>
      </w:r>
      <w:r w:rsidR="0095027B">
        <w:rPr>
          <w:rFonts w:ascii="Arial" w:hAnsi="Arial" w:cs="Arial"/>
        </w:rPr>
        <w:t>o</w:t>
      </w:r>
      <w:r w:rsidRPr="00125AB8">
        <w:rPr>
          <w:rFonts w:ascii="Arial" w:hAnsi="Arial" w:cs="Arial"/>
        </w:rPr>
        <w:t>pštine Tivat</w:t>
      </w:r>
    </w:p>
    <w:p w14:paraId="32466EC2" w14:textId="77777777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Predsjednik</w:t>
      </w:r>
    </w:p>
    <w:p w14:paraId="5313C83D" w14:textId="492F0E20" w:rsidR="00C5083E" w:rsidRDefault="0095027B" w:rsidP="007372E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7372E6">
        <w:rPr>
          <w:rFonts w:ascii="Arial" w:hAnsi="Arial" w:cs="Arial"/>
        </w:rPr>
        <w:t xml:space="preserve">r </w:t>
      </w:r>
      <w:r>
        <w:rPr>
          <w:rFonts w:ascii="Arial" w:hAnsi="Arial" w:cs="Arial"/>
        </w:rPr>
        <w:t>Miljan Marković</w:t>
      </w:r>
    </w:p>
    <w:p w14:paraId="38F5BC1B" w14:textId="77777777" w:rsidR="00CB2122" w:rsidRDefault="00CB2122" w:rsidP="007372E6">
      <w:pPr>
        <w:jc w:val="center"/>
        <w:rPr>
          <w:rFonts w:ascii="Arial" w:hAnsi="Arial" w:cs="Arial"/>
        </w:rPr>
      </w:pPr>
    </w:p>
    <w:p w14:paraId="6B615D31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0A261A7E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195E9EE0" w14:textId="77777777" w:rsidR="00D501B5" w:rsidRDefault="00D501B5" w:rsidP="007372E6">
      <w:pPr>
        <w:jc w:val="center"/>
        <w:rPr>
          <w:rFonts w:ascii="Arial" w:hAnsi="Arial" w:cs="Arial"/>
        </w:rPr>
      </w:pPr>
    </w:p>
    <w:p w14:paraId="2362A417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4F761660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7AEA5026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663B67A2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77098951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293B9258" w14:textId="77777777" w:rsidR="00DA1FB4" w:rsidRDefault="00DA1FB4" w:rsidP="007372E6">
      <w:pPr>
        <w:jc w:val="center"/>
        <w:rPr>
          <w:rFonts w:ascii="Arial" w:hAnsi="Arial" w:cs="Arial"/>
        </w:rPr>
      </w:pPr>
    </w:p>
    <w:p w14:paraId="15312FCB" w14:textId="77777777" w:rsidR="00DA1FB4" w:rsidRDefault="00DA1FB4" w:rsidP="007372E6">
      <w:pPr>
        <w:jc w:val="center"/>
        <w:rPr>
          <w:rFonts w:ascii="Arial" w:hAnsi="Arial" w:cs="Arial"/>
        </w:rPr>
      </w:pPr>
    </w:p>
    <w:p w14:paraId="667ED5C8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463E1985" w14:textId="77777777" w:rsidR="00CB2122" w:rsidRDefault="00CB2122" w:rsidP="007372E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14:paraId="5765E89E" w14:textId="77777777" w:rsidR="00CB2122" w:rsidRDefault="00CB2122" w:rsidP="007372E6">
      <w:pPr>
        <w:jc w:val="center"/>
        <w:rPr>
          <w:rFonts w:ascii="Arial" w:hAnsi="Arial" w:cs="Arial"/>
        </w:rPr>
      </w:pPr>
    </w:p>
    <w:p w14:paraId="3F06A56F" w14:textId="77777777" w:rsidR="00AB71A8" w:rsidRDefault="00CB2122" w:rsidP="00CB2122">
      <w:pPr>
        <w:jc w:val="both"/>
        <w:rPr>
          <w:rFonts w:ascii="Arial" w:hAnsi="Arial" w:cs="Arial"/>
          <w:lang w:val="en-GB"/>
        </w:rPr>
      </w:pPr>
      <w:r w:rsidRPr="00CB2122">
        <w:rPr>
          <w:rFonts w:ascii="Arial" w:hAnsi="Arial" w:cs="Arial"/>
        </w:rPr>
        <w:t xml:space="preserve">Pravni osnov za donošenje ove odluke sadržan je u članu </w:t>
      </w:r>
      <w:r w:rsidR="00DA1FB4">
        <w:rPr>
          <w:rFonts w:ascii="Arial" w:hAnsi="Arial" w:cs="Arial"/>
        </w:rPr>
        <w:t>11</w:t>
      </w:r>
      <w:r w:rsidR="00D501B5">
        <w:rPr>
          <w:rFonts w:ascii="Arial" w:hAnsi="Arial" w:cs="Arial"/>
        </w:rPr>
        <w:t xml:space="preserve"> </w:t>
      </w:r>
      <w:r w:rsidR="00DA1FB4">
        <w:rPr>
          <w:rFonts w:ascii="Arial" w:hAnsi="Arial" w:cs="Arial"/>
        </w:rPr>
        <w:t>Odluke o osnivanju Društva sa ograničenom odgovornošću „Biznis info centar“ Tivat („Službeni list Crne Gore - opštinski propisi“, br. 32/23) kojim je propisano da Skupština Društva, odnosno Osnivač daje saglasnost na cjenovnik usluga koji utvrđuje Odbor ditrektora.</w:t>
      </w:r>
      <w:r>
        <w:rPr>
          <w:rFonts w:ascii="Arial" w:hAnsi="Arial" w:cs="Arial"/>
          <w:lang w:val="en-GB"/>
        </w:rPr>
        <w:t xml:space="preserve"> </w:t>
      </w:r>
    </w:p>
    <w:p w14:paraId="6913E240" w14:textId="51683664" w:rsidR="00D501B5" w:rsidRDefault="00CB2122" w:rsidP="00CB2122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Od </w:t>
      </w:r>
      <w:proofErr w:type="spellStart"/>
      <w:r>
        <w:rPr>
          <w:rFonts w:ascii="Arial" w:hAnsi="Arial" w:cs="Arial"/>
          <w:lang w:val="en-GB"/>
        </w:rPr>
        <w:t>strane</w:t>
      </w:r>
      <w:proofErr w:type="spellEnd"/>
      <w:r>
        <w:rPr>
          <w:rFonts w:ascii="Arial" w:hAnsi="Arial" w:cs="Arial"/>
          <w:lang w:val="en-GB"/>
        </w:rPr>
        <w:t xml:space="preserve"> DOO “</w:t>
      </w:r>
      <w:proofErr w:type="spellStart"/>
      <w:r w:rsidR="00DA1FB4">
        <w:rPr>
          <w:rFonts w:ascii="Arial" w:hAnsi="Arial" w:cs="Arial"/>
          <w:lang w:val="en-GB"/>
        </w:rPr>
        <w:t>Biznis</w:t>
      </w:r>
      <w:proofErr w:type="spellEnd"/>
      <w:r w:rsidR="00DA1FB4">
        <w:rPr>
          <w:rFonts w:ascii="Arial" w:hAnsi="Arial" w:cs="Arial"/>
          <w:lang w:val="en-GB"/>
        </w:rPr>
        <w:t xml:space="preserve"> info </w:t>
      </w:r>
      <w:proofErr w:type="spellStart"/>
      <w:r w:rsidR="00DA1FB4">
        <w:rPr>
          <w:rFonts w:ascii="Arial" w:hAnsi="Arial" w:cs="Arial"/>
          <w:lang w:val="en-GB"/>
        </w:rPr>
        <w:t>cent</w:t>
      </w:r>
      <w:r w:rsidR="00AB71A8">
        <w:rPr>
          <w:rFonts w:ascii="Arial" w:hAnsi="Arial" w:cs="Arial"/>
          <w:lang w:val="en-GB"/>
        </w:rPr>
        <w:t>a</w:t>
      </w:r>
      <w:r w:rsidR="00DA1FB4">
        <w:rPr>
          <w:rFonts w:ascii="Arial" w:hAnsi="Arial" w:cs="Arial"/>
          <w:lang w:val="en-GB"/>
        </w:rPr>
        <w:t>r</w:t>
      </w:r>
      <w:proofErr w:type="spellEnd"/>
      <w:r>
        <w:rPr>
          <w:rFonts w:ascii="Arial" w:hAnsi="Arial" w:cs="Arial"/>
          <w:lang w:val="en-GB"/>
        </w:rPr>
        <w:t xml:space="preserve">” Tivat </w:t>
      </w:r>
      <w:proofErr w:type="spellStart"/>
      <w:r>
        <w:rPr>
          <w:rFonts w:ascii="Arial" w:hAnsi="Arial" w:cs="Arial"/>
          <w:lang w:val="en-GB"/>
        </w:rPr>
        <w:t>dostavljen</w:t>
      </w:r>
      <w:proofErr w:type="spellEnd"/>
      <w:r>
        <w:rPr>
          <w:rFonts w:ascii="Arial" w:hAnsi="Arial" w:cs="Arial"/>
          <w:lang w:val="en-GB"/>
        </w:rPr>
        <w:t xml:space="preserve"> je </w:t>
      </w:r>
      <w:proofErr w:type="spellStart"/>
      <w:r>
        <w:rPr>
          <w:rFonts w:ascii="Arial" w:hAnsi="Arial" w:cs="Arial"/>
          <w:lang w:val="en-GB"/>
        </w:rPr>
        <w:t>zahtjev</w:t>
      </w:r>
      <w:proofErr w:type="spellEnd"/>
      <w:r>
        <w:rPr>
          <w:rFonts w:ascii="Arial" w:hAnsi="Arial" w:cs="Arial"/>
          <w:lang w:val="en-GB"/>
        </w:rPr>
        <w:t xml:space="preserve"> za </w:t>
      </w:r>
      <w:proofErr w:type="spellStart"/>
      <w:r>
        <w:rPr>
          <w:rFonts w:ascii="Arial" w:hAnsi="Arial" w:cs="Arial"/>
          <w:lang w:val="en-GB"/>
        </w:rPr>
        <w:t>davanje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saglasnosti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na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 w:rsidR="00DA1FB4">
        <w:rPr>
          <w:rFonts w:ascii="Arial" w:hAnsi="Arial" w:cs="Arial"/>
          <w:lang w:val="en-GB"/>
        </w:rPr>
        <w:t>cjenovnik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usluga</w:t>
      </w:r>
      <w:proofErr w:type="spellEnd"/>
      <w:r w:rsidR="002B0D66">
        <w:rPr>
          <w:rFonts w:ascii="Arial" w:hAnsi="Arial" w:cs="Arial"/>
          <w:lang w:val="en-GB"/>
        </w:rPr>
        <w:t>. Uz</w:t>
      </w:r>
      <w:r w:rsidR="00DA1FB4">
        <w:rPr>
          <w:rFonts w:ascii="Arial" w:hAnsi="Arial" w:cs="Arial"/>
          <w:lang w:val="en-GB"/>
        </w:rPr>
        <w:t xml:space="preserve"> </w:t>
      </w:r>
      <w:proofErr w:type="spellStart"/>
      <w:r w:rsidR="002B0D66">
        <w:rPr>
          <w:rFonts w:ascii="Arial" w:hAnsi="Arial" w:cs="Arial"/>
          <w:lang w:val="en-GB"/>
        </w:rPr>
        <w:t>zaht</w:t>
      </w:r>
      <w:r w:rsidR="00B26FEC">
        <w:rPr>
          <w:rFonts w:ascii="Arial" w:hAnsi="Arial" w:cs="Arial"/>
          <w:lang w:val="en-GB"/>
        </w:rPr>
        <w:t>j</w:t>
      </w:r>
      <w:r w:rsidR="002B0D66">
        <w:rPr>
          <w:rFonts w:ascii="Arial" w:hAnsi="Arial" w:cs="Arial"/>
          <w:lang w:val="en-GB"/>
        </w:rPr>
        <w:t>ev</w:t>
      </w:r>
      <w:proofErr w:type="spellEnd"/>
      <w:r w:rsidR="002B0D66">
        <w:rPr>
          <w:rFonts w:ascii="Arial" w:hAnsi="Arial" w:cs="Arial"/>
          <w:lang w:val="en-GB"/>
        </w:rPr>
        <w:t xml:space="preserve"> je </w:t>
      </w:r>
      <w:proofErr w:type="spellStart"/>
      <w:r w:rsidR="002B0D66">
        <w:rPr>
          <w:rFonts w:ascii="Arial" w:hAnsi="Arial" w:cs="Arial"/>
          <w:lang w:val="en-GB"/>
        </w:rPr>
        <w:t>dostavljena</w:t>
      </w:r>
      <w:proofErr w:type="spellEnd"/>
      <w:r w:rsidR="002B0D66">
        <w:rPr>
          <w:rFonts w:ascii="Arial" w:hAnsi="Arial" w:cs="Arial"/>
          <w:lang w:val="en-GB"/>
        </w:rPr>
        <w:t xml:space="preserve"> </w:t>
      </w:r>
      <w:proofErr w:type="spellStart"/>
      <w:r w:rsidR="002B0D66">
        <w:rPr>
          <w:rFonts w:ascii="Arial" w:hAnsi="Arial" w:cs="Arial"/>
          <w:lang w:val="en-GB"/>
        </w:rPr>
        <w:t>Odluka</w:t>
      </w:r>
      <w:proofErr w:type="spellEnd"/>
      <w:r w:rsidR="002B0D66">
        <w:rPr>
          <w:rFonts w:ascii="Arial" w:hAnsi="Arial" w:cs="Arial"/>
          <w:lang w:val="en-GB"/>
        </w:rPr>
        <w:t xml:space="preserve"> </w:t>
      </w:r>
      <w:proofErr w:type="spellStart"/>
      <w:r w:rsidR="002B0D66">
        <w:rPr>
          <w:rFonts w:ascii="Arial" w:hAnsi="Arial" w:cs="Arial"/>
          <w:lang w:val="en-GB"/>
        </w:rPr>
        <w:t>Odbora</w:t>
      </w:r>
      <w:proofErr w:type="spellEnd"/>
      <w:r w:rsidR="002B0D66">
        <w:rPr>
          <w:rFonts w:ascii="Arial" w:hAnsi="Arial" w:cs="Arial"/>
          <w:lang w:val="en-GB"/>
        </w:rPr>
        <w:t xml:space="preserve"> </w:t>
      </w:r>
      <w:proofErr w:type="spellStart"/>
      <w:r w:rsidR="002B0D66">
        <w:rPr>
          <w:rFonts w:ascii="Arial" w:hAnsi="Arial" w:cs="Arial"/>
          <w:lang w:val="en-GB"/>
        </w:rPr>
        <w:t>direktora</w:t>
      </w:r>
      <w:proofErr w:type="spellEnd"/>
      <w:r w:rsidR="002B0D66">
        <w:rPr>
          <w:rFonts w:ascii="Arial" w:hAnsi="Arial" w:cs="Arial"/>
          <w:lang w:val="en-GB"/>
        </w:rPr>
        <w:t xml:space="preserve"> o </w:t>
      </w:r>
      <w:proofErr w:type="spellStart"/>
      <w:r w:rsidR="00DA1FB4">
        <w:rPr>
          <w:rFonts w:ascii="Arial" w:hAnsi="Arial" w:cs="Arial"/>
          <w:lang w:val="en-GB"/>
        </w:rPr>
        <w:t>donošen</w:t>
      </w:r>
      <w:r w:rsidR="002B0D66">
        <w:rPr>
          <w:rFonts w:ascii="Arial" w:hAnsi="Arial" w:cs="Arial"/>
          <w:lang w:val="en-GB"/>
        </w:rPr>
        <w:t>ju</w:t>
      </w:r>
      <w:proofErr w:type="spellEnd"/>
      <w:r w:rsidR="002B0D66">
        <w:rPr>
          <w:rFonts w:ascii="Arial" w:hAnsi="Arial" w:cs="Arial"/>
          <w:lang w:val="en-GB"/>
        </w:rPr>
        <w:t xml:space="preserve"> </w:t>
      </w:r>
      <w:proofErr w:type="spellStart"/>
      <w:r w:rsidR="00DA1FB4">
        <w:rPr>
          <w:rFonts w:ascii="Arial" w:hAnsi="Arial" w:cs="Arial"/>
          <w:lang w:val="en-GB"/>
        </w:rPr>
        <w:t>cjenovnika</w:t>
      </w:r>
      <w:proofErr w:type="spellEnd"/>
      <w:r w:rsidR="00DA1FB4">
        <w:rPr>
          <w:rFonts w:ascii="Arial" w:hAnsi="Arial" w:cs="Arial"/>
          <w:lang w:val="en-GB"/>
        </w:rPr>
        <w:t xml:space="preserve"> </w:t>
      </w:r>
      <w:proofErr w:type="spellStart"/>
      <w:r w:rsidR="002B0D66">
        <w:rPr>
          <w:rFonts w:ascii="Arial" w:hAnsi="Arial" w:cs="Arial"/>
          <w:lang w:val="en-GB"/>
        </w:rPr>
        <w:t>uslug</w:t>
      </w:r>
      <w:r w:rsidR="00DA1FB4">
        <w:rPr>
          <w:rFonts w:ascii="Arial" w:hAnsi="Arial" w:cs="Arial"/>
          <w:lang w:val="en-GB"/>
        </w:rPr>
        <w:t>a</w:t>
      </w:r>
      <w:proofErr w:type="spellEnd"/>
      <w:r w:rsidR="002B0D66">
        <w:rPr>
          <w:rFonts w:ascii="Arial" w:hAnsi="Arial" w:cs="Arial"/>
          <w:lang w:val="en-GB"/>
        </w:rPr>
        <w:t xml:space="preserve">. </w:t>
      </w:r>
    </w:p>
    <w:p w14:paraId="7B99E56A" w14:textId="0A794334" w:rsidR="00CB2122" w:rsidRDefault="007B27E7" w:rsidP="00CB2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Shodno prednje navedenom pristupilo se izradi ove Odluke i predlaže se njeno usvajanje.</w:t>
      </w:r>
    </w:p>
    <w:p w14:paraId="3A5F6A66" w14:textId="77777777" w:rsidR="00AB71A8" w:rsidRDefault="00AB71A8" w:rsidP="00CB2122">
      <w:pPr>
        <w:jc w:val="both"/>
        <w:rPr>
          <w:rFonts w:ascii="Arial" w:hAnsi="Arial" w:cs="Arial"/>
        </w:rPr>
      </w:pPr>
    </w:p>
    <w:p w14:paraId="5A03028D" w14:textId="409AB75D" w:rsidR="007B27E7" w:rsidRDefault="007B27E7" w:rsidP="007B27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</w:t>
      </w:r>
      <w:r w:rsidR="00D501B5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>Obrađivač</w:t>
      </w:r>
    </w:p>
    <w:p w14:paraId="4085BC8E" w14:textId="77777777" w:rsidR="007B27E7" w:rsidRPr="00CB2122" w:rsidRDefault="007B27E7" w:rsidP="007B27E7">
      <w:pPr>
        <w:ind w:left="778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Služba Skupštine</w:t>
      </w:r>
    </w:p>
    <w:sectPr w:rsidR="007B27E7" w:rsidRPr="00CB2122" w:rsidSect="00FF4081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AB8"/>
    <w:rsid w:val="0001718B"/>
    <w:rsid w:val="00034EBF"/>
    <w:rsid w:val="000F00CF"/>
    <w:rsid w:val="00125AB8"/>
    <w:rsid w:val="0014155D"/>
    <w:rsid w:val="002A17BB"/>
    <w:rsid w:val="002B0D66"/>
    <w:rsid w:val="002D2F12"/>
    <w:rsid w:val="005C3963"/>
    <w:rsid w:val="006B1C9E"/>
    <w:rsid w:val="006B7E31"/>
    <w:rsid w:val="007372E6"/>
    <w:rsid w:val="00780C0E"/>
    <w:rsid w:val="007945D4"/>
    <w:rsid w:val="007A7A9B"/>
    <w:rsid w:val="007B27E7"/>
    <w:rsid w:val="007F1EBA"/>
    <w:rsid w:val="008947B1"/>
    <w:rsid w:val="008F643B"/>
    <w:rsid w:val="00921FC4"/>
    <w:rsid w:val="0095027B"/>
    <w:rsid w:val="009A3EFA"/>
    <w:rsid w:val="00A14AFD"/>
    <w:rsid w:val="00A2404C"/>
    <w:rsid w:val="00A672F9"/>
    <w:rsid w:val="00AB71A8"/>
    <w:rsid w:val="00B26FEC"/>
    <w:rsid w:val="00B4029F"/>
    <w:rsid w:val="00C5083E"/>
    <w:rsid w:val="00CB2122"/>
    <w:rsid w:val="00CC5063"/>
    <w:rsid w:val="00D501B5"/>
    <w:rsid w:val="00D54B1B"/>
    <w:rsid w:val="00DA1FB4"/>
    <w:rsid w:val="00DF38A9"/>
    <w:rsid w:val="00FF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E381"/>
  <w15:docId w15:val="{AC691412-2F7C-4FD6-BF86-C9FCA5F1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7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26</cp:revision>
  <cp:lastPrinted>2020-12-18T14:42:00Z</cp:lastPrinted>
  <dcterms:created xsi:type="dcterms:W3CDTF">2019-03-01T10:52:00Z</dcterms:created>
  <dcterms:modified xsi:type="dcterms:W3CDTF">2024-06-24T11:09:00Z</dcterms:modified>
</cp:coreProperties>
</file>